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656BB6">
        <w:rPr>
          <w:rFonts w:ascii="Calibri" w:hAnsi="Calibri"/>
          <w:b/>
          <w:sz w:val="28"/>
          <w:szCs w:val="28"/>
        </w:rPr>
        <w:t xml:space="preserve">– </w:t>
      </w:r>
      <w:r w:rsidR="007613B4">
        <w:rPr>
          <w:rFonts w:ascii="Calibri" w:hAnsi="Calibri"/>
          <w:b/>
          <w:sz w:val="28"/>
          <w:szCs w:val="28"/>
        </w:rPr>
        <w:t>Support Coordinator</w:t>
      </w:r>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w:t>
      </w:r>
    </w:p>
    <w:p w:rsidR="008A7897" w:rsidRDefault="008A7897" w:rsidP="008A789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1560"/>
      </w:tblGrid>
      <w:tr w:rsidR="0067717D" w:rsidRPr="00A56B0A"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D0338E" w:rsidP="00D11030">
            <w:pPr>
              <w:pStyle w:val="NoSpacing"/>
              <w:rPr>
                <w:rFonts w:ascii="Arial" w:hAnsi="Arial" w:cs="Arial"/>
                <w:sz w:val="20"/>
                <w:szCs w:val="20"/>
              </w:rPr>
            </w:pPr>
            <w:r w:rsidRPr="00D0338E">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402" w:type="dxa"/>
          </w:tcPr>
          <w:p w:rsidR="0067717D" w:rsidRPr="001E33F5" w:rsidRDefault="00D11030" w:rsidP="00D11030">
            <w:pPr>
              <w:pStyle w:val="NoSpacing"/>
              <w:rPr>
                <w:rFonts w:ascii="Arial" w:hAnsi="Arial" w:cs="Arial"/>
                <w:sz w:val="20"/>
                <w:szCs w:val="20"/>
              </w:rPr>
            </w:pPr>
            <w:r>
              <w:rPr>
                <w:rFonts w:ascii="Arial" w:hAnsi="Arial" w:cs="Arial"/>
                <w:sz w:val="20"/>
                <w:szCs w:val="20"/>
              </w:rPr>
              <w:t>Basic</w:t>
            </w:r>
            <w:r w:rsidRPr="00D11030">
              <w:rPr>
                <w:rFonts w:ascii="Arial" w:hAnsi="Arial" w:cs="Arial"/>
                <w:sz w:val="20"/>
                <w:szCs w:val="20"/>
              </w:rPr>
              <w:t>: Converses with, and writes to, peers in ways that support transactional and administrative activities. Seeks and shares information and opinions. Explains the immediate context of the situation, asks questions with follow-ups, and solicits advice prior to taking action.</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402" w:type="dxa"/>
          </w:tcPr>
          <w:p w:rsidR="0067717D" w:rsidRPr="00A56B0A" w:rsidRDefault="00732764" w:rsidP="00530C84">
            <w:pPr>
              <w:pStyle w:val="NoSpacing"/>
              <w:rPr>
                <w:rFonts w:ascii="Arial" w:hAnsi="Arial" w:cs="Arial"/>
                <w:sz w:val="20"/>
                <w:szCs w:val="20"/>
              </w:rPr>
            </w:pPr>
            <w:r>
              <w:rPr>
                <w:rFonts w:ascii="Arial" w:hAnsi="Arial" w:cs="Arial"/>
                <w:sz w:val="20"/>
                <w:szCs w:val="20"/>
              </w:rPr>
              <w:t>Basic</w:t>
            </w:r>
            <w:r w:rsidRPr="00732764">
              <w:rPr>
                <w:rFonts w:ascii="Arial" w:hAnsi="Arial" w:cs="Arial"/>
                <w:sz w:val="20"/>
                <w:szCs w:val="20"/>
              </w:rPr>
              <w:t xml:space="preserve">: </w:t>
            </w:r>
            <w:r w:rsidR="007078EC" w:rsidRPr="007078EC">
              <w:rPr>
                <w:rFonts w:ascii="Arial" w:hAnsi="Arial" w:cs="Arial"/>
                <w:sz w:val="20"/>
                <w:szCs w:val="20"/>
              </w:rPr>
              <w:t>Investigates defined issues with uncertain cause. Solicits input in gathering data that help identify and differentiate the symptoms and root causes of defined problems. Suggests alternative approaches that meet the needs of the organization, the situation, and those involved. Resolves problems and escalates issues with suggestions for further investigation and options for consideration as required.</w:t>
            </w:r>
            <w:bookmarkStart w:id="0" w:name="_GoBack"/>
            <w:bookmarkEnd w:id="0"/>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Collaboration</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needs. Involves others in making decisions that affect them. Draws on the strengths of colleagues and gives credit to others' </w:t>
            </w:r>
            <w:r w:rsidR="007D175E">
              <w:rPr>
                <w:rFonts w:ascii="Arial" w:hAnsi="Arial" w:cs="Arial"/>
                <w:sz w:val="20"/>
                <w:szCs w:val="20"/>
              </w:rPr>
              <w:t>contributions and achievements.</w:t>
            </w:r>
          </w:p>
        </w:tc>
        <w:tc>
          <w:tcPr>
            <w:tcW w:w="3402" w:type="dxa"/>
          </w:tcPr>
          <w:p w:rsidR="0067717D" w:rsidRPr="00A56B0A" w:rsidRDefault="000D678B" w:rsidP="000D678B">
            <w:pPr>
              <w:pStyle w:val="NoSpacing"/>
              <w:rPr>
                <w:rFonts w:ascii="Arial" w:hAnsi="Arial" w:cs="Arial"/>
                <w:sz w:val="20"/>
                <w:szCs w:val="20"/>
              </w:rPr>
            </w:pPr>
            <w:r>
              <w:rPr>
                <w:rFonts w:ascii="Arial" w:hAnsi="Arial" w:cs="Arial"/>
                <w:sz w:val="20"/>
                <w:szCs w:val="20"/>
              </w:rPr>
              <w:t>Basic</w:t>
            </w:r>
            <w:r w:rsidRPr="000D678B">
              <w:rPr>
                <w:rFonts w:ascii="Arial" w:hAnsi="Arial" w:cs="Arial"/>
                <w:sz w:val="20"/>
                <w:szCs w:val="20"/>
              </w:rPr>
              <w:t>: Takes initiative to actively participate in team interactions. Without waiting to be asked, constructively expresses own point of view or concerns, even when it may be unpopular. Ensures that the limited time available for collaboration adds significant customer value and business results.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lastRenderedPageBreak/>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656BB6" w:rsidP="00D11030">
            <w:pPr>
              <w:pStyle w:val="NoSpacing"/>
              <w:rPr>
                <w:rFonts w:ascii="Arial" w:hAnsi="Arial" w:cs="Arial"/>
                <w:sz w:val="20"/>
                <w:szCs w:val="20"/>
              </w:rPr>
            </w:pPr>
            <w:r>
              <w:rPr>
                <w:rFonts w:ascii="Arial" w:hAnsi="Arial" w:cs="Arial"/>
                <w:sz w:val="20"/>
                <w:szCs w:val="20"/>
              </w:rPr>
              <w:t>Accountability</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56BB6" w:rsidP="00656BB6">
            <w:pPr>
              <w:pStyle w:val="NoSpacing"/>
              <w:rPr>
                <w:rFonts w:ascii="Arial" w:hAnsi="Arial" w:cs="Arial"/>
                <w:sz w:val="20"/>
                <w:szCs w:val="20"/>
              </w:rPr>
            </w:pPr>
            <w:r w:rsidRPr="00656BB6">
              <w:rPr>
                <w:rFonts w:ascii="Arial" w:hAnsi="Arial" w:cs="Arial"/>
                <w:sz w:val="20"/>
                <w:szCs w:val="20"/>
              </w:rPr>
              <w:t>Clearly defines mutual expectations of self and others. Takes appropriate actions to ensure obligations are met. Revises s</w:t>
            </w:r>
            <w:r w:rsidR="007D175E">
              <w:rPr>
                <w:rFonts w:ascii="Arial" w:hAnsi="Arial" w:cs="Arial"/>
                <w:sz w:val="20"/>
                <w:szCs w:val="20"/>
              </w:rPr>
              <w:t>tandards in response to change.</w:t>
            </w:r>
          </w:p>
        </w:tc>
        <w:tc>
          <w:tcPr>
            <w:tcW w:w="3402" w:type="dxa"/>
          </w:tcPr>
          <w:p w:rsidR="0067717D" w:rsidRPr="00A56B0A" w:rsidRDefault="00A87165" w:rsidP="00656BB6">
            <w:pPr>
              <w:pStyle w:val="NoSpacing"/>
              <w:rPr>
                <w:rFonts w:ascii="Arial" w:hAnsi="Arial" w:cs="Arial"/>
                <w:sz w:val="20"/>
                <w:szCs w:val="20"/>
              </w:rPr>
            </w:pPr>
            <w:r>
              <w:rPr>
                <w:rFonts w:ascii="Arial" w:hAnsi="Arial" w:cs="Arial"/>
                <w:sz w:val="20"/>
                <w:szCs w:val="20"/>
              </w:rPr>
              <w:t>Basic</w:t>
            </w:r>
            <w:r w:rsidRPr="00A87165">
              <w:rPr>
                <w:rFonts w:ascii="Arial" w:hAnsi="Arial" w:cs="Arial"/>
                <w:sz w:val="20"/>
                <w:szCs w:val="20"/>
              </w:rPr>
              <w:t>: Checks assumptions about mutual expectations and clarifies standards of overall performance. Checks the scope of responsibilities of self and others. Monitors day-to-day performance and takes corrective action when needed to ensure desired performance is achieved.</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0533B3" w:rsidP="00D11030">
            <w:pPr>
              <w:pStyle w:val="NoSpacing"/>
              <w:rPr>
                <w:rFonts w:ascii="Arial" w:hAnsi="Arial" w:cs="Arial"/>
                <w:sz w:val="20"/>
                <w:szCs w:val="20"/>
              </w:rPr>
            </w:pPr>
            <w:r>
              <w:rPr>
                <w:rFonts w:ascii="Arial" w:hAnsi="Arial" w:cs="Arial"/>
                <w:sz w:val="20"/>
                <w:szCs w:val="20"/>
              </w:rPr>
              <w:t>Analytical Thinking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0533B3" w:rsidP="000533B3">
            <w:pPr>
              <w:pStyle w:val="NoSpacing"/>
              <w:rPr>
                <w:rFonts w:ascii="Arial" w:hAnsi="Arial" w:cs="Arial"/>
                <w:sz w:val="20"/>
                <w:szCs w:val="20"/>
              </w:rPr>
            </w:pPr>
            <w:r w:rsidRPr="000533B3">
              <w:rPr>
                <w:rFonts w:ascii="Arial" w:hAnsi="Arial" w:cs="Arial"/>
                <w:sz w:val="20"/>
                <w:szCs w:val="20"/>
              </w:rPr>
              <w:t xml:space="preserve">Able to breakdown raw information and undefined problems into specific, workable components that in-turn clearly identifies the issues at hand. Makes logical conclusions, anticipates obstacles, and considers different approaches </w:t>
            </w:r>
            <w:r w:rsidR="0041610E">
              <w:rPr>
                <w:rFonts w:ascii="Arial" w:hAnsi="Arial" w:cs="Arial"/>
                <w:sz w:val="20"/>
                <w:szCs w:val="20"/>
              </w:rPr>
              <w:t>to the decision-making process.</w:t>
            </w:r>
          </w:p>
        </w:tc>
        <w:tc>
          <w:tcPr>
            <w:tcW w:w="3402" w:type="dxa"/>
          </w:tcPr>
          <w:p w:rsidR="0067717D" w:rsidRPr="00A56B0A" w:rsidRDefault="000533B3" w:rsidP="00D11030">
            <w:pPr>
              <w:pStyle w:val="NoSpacing"/>
              <w:rPr>
                <w:rFonts w:ascii="Arial" w:hAnsi="Arial" w:cs="Arial"/>
                <w:sz w:val="20"/>
                <w:szCs w:val="20"/>
              </w:rPr>
            </w:pPr>
            <w:r>
              <w:rPr>
                <w:rFonts w:ascii="Arial" w:hAnsi="Arial" w:cs="Arial"/>
                <w:sz w:val="20"/>
                <w:szCs w:val="20"/>
              </w:rPr>
              <w:t>Basic</w:t>
            </w:r>
            <w:r w:rsidRPr="000533B3">
              <w:rPr>
                <w:rFonts w:ascii="Arial" w:hAnsi="Arial" w:cs="Arial"/>
                <w:sz w:val="20"/>
                <w:szCs w:val="20"/>
              </w:rPr>
              <w:t>: Collates and reports information. Identifies trends and exceptions. Investigates to define problems more accurately. Sorts information in order of importance. Identifies relationships and linkages between components. Identifies variable potential causes and effects. Solicits guidance to define criteria and assign values of importance and urgency. Escalates issues of an exceptional nature.</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0D678B" w:rsidRPr="00550EBB" w:rsidTr="001C453A">
        <w:tc>
          <w:tcPr>
            <w:tcW w:w="1702" w:type="dxa"/>
          </w:tcPr>
          <w:p w:rsidR="000D678B" w:rsidRPr="00A56B0A" w:rsidRDefault="007613B4" w:rsidP="001C453A">
            <w:pPr>
              <w:pStyle w:val="NoSpacing"/>
              <w:rPr>
                <w:rFonts w:ascii="Arial" w:hAnsi="Arial" w:cs="Arial"/>
                <w:sz w:val="20"/>
                <w:szCs w:val="20"/>
              </w:rPr>
            </w:pPr>
            <w:r w:rsidRPr="007613B4">
              <w:rPr>
                <w:rFonts w:ascii="Arial" w:hAnsi="Arial" w:cs="Arial"/>
                <w:sz w:val="20"/>
                <w:szCs w:val="20"/>
              </w:rPr>
              <w:t>Information Systems Knowledge</w:t>
            </w:r>
          </w:p>
        </w:tc>
        <w:tc>
          <w:tcPr>
            <w:tcW w:w="3685" w:type="dxa"/>
          </w:tcPr>
          <w:p w:rsidR="000D678B" w:rsidRPr="00A56B0A" w:rsidRDefault="007613B4" w:rsidP="007613B4">
            <w:pPr>
              <w:pStyle w:val="NoSpacing"/>
              <w:rPr>
                <w:rFonts w:ascii="Arial" w:hAnsi="Arial" w:cs="Arial"/>
                <w:sz w:val="20"/>
                <w:szCs w:val="20"/>
              </w:rPr>
            </w:pPr>
            <w:r w:rsidRPr="007613B4">
              <w:rPr>
                <w:rFonts w:ascii="Arial" w:hAnsi="Arial" w:cs="Arial"/>
                <w:sz w:val="20"/>
                <w:szCs w:val="20"/>
              </w:rPr>
              <w:t>Maintains and applies up-to-date knowledge of discrete and integrated information systems elements (har</w:t>
            </w:r>
            <w:r w:rsidR="0041610E">
              <w:rPr>
                <w:rFonts w:ascii="Arial" w:hAnsi="Arial" w:cs="Arial"/>
                <w:sz w:val="20"/>
                <w:szCs w:val="20"/>
              </w:rPr>
              <w:t>dware, software, and network).</w:t>
            </w:r>
          </w:p>
        </w:tc>
        <w:tc>
          <w:tcPr>
            <w:tcW w:w="3402" w:type="dxa"/>
          </w:tcPr>
          <w:p w:rsidR="000D678B" w:rsidRPr="00A56B0A" w:rsidRDefault="007613B4" w:rsidP="007613B4">
            <w:pPr>
              <w:pStyle w:val="NoSpacing"/>
              <w:rPr>
                <w:rFonts w:ascii="Arial" w:hAnsi="Arial" w:cs="Arial"/>
                <w:sz w:val="20"/>
                <w:szCs w:val="20"/>
              </w:rPr>
            </w:pPr>
            <w:r>
              <w:rPr>
                <w:rFonts w:ascii="Arial" w:hAnsi="Arial" w:cs="Arial"/>
                <w:sz w:val="20"/>
                <w:szCs w:val="20"/>
              </w:rPr>
              <w:t>Basic:</w:t>
            </w:r>
            <w:r w:rsidRPr="007613B4">
              <w:rPr>
                <w:rFonts w:ascii="Arial" w:hAnsi="Arial" w:cs="Arial"/>
                <w:sz w:val="20"/>
                <w:szCs w:val="20"/>
              </w:rPr>
              <w:t xml:space="preserve"> Possesses a basic understanding of the strategy, structures, processes, and procedures of the enterprise in its relationship with the business and its activities. Troubleshoots in response to requests for technical support. Identifies problems and needs. Escalates problems to appropriate technical experts.</w:t>
            </w:r>
          </w:p>
        </w:tc>
        <w:tc>
          <w:tcPr>
            <w:tcW w:w="1560" w:type="dxa"/>
          </w:tcPr>
          <w:p w:rsidR="000D678B" w:rsidRPr="00A56B0A" w:rsidRDefault="000D678B" w:rsidP="001C453A">
            <w:pPr>
              <w:pStyle w:val="NoSpacing"/>
              <w:rPr>
                <w:rFonts w:ascii="Arial" w:hAnsi="Arial" w:cs="Arial"/>
                <w:sz w:val="20"/>
                <w:szCs w:val="20"/>
              </w:rPr>
            </w:pPr>
          </w:p>
        </w:tc>
      </w:tr>
      <w:tr w:rsidR="000D678B" w:rsidRPr="00550EBB" w:rsidTr="001C453A">
        <w:tc>
          <w:tcPr>
            <w:tcW w:w="10349" w:type="dxa"/>
            <w:gridSpan w:val="4"/>
            <w:shd w:val="clear" w:color="auto" w:fill="F2F2F2"/>
          </w:tcPr>
          <w:p w:rsidR="000D678B" w:rsidRDefault="000D678B" w:rsidP="001C453A">
            <w:pPr>
              <w:pStyle w:val="NoSpacing"/>
              <w:rPr>
                <w:rFonts w:ascii="Arial" w:hAnsi="Arial" w:cs="Arial"/>
                <w:sz w:val="20"/>
                <w:szCs w:val="20"/>
              </w:rPr>
            </w:pPr>
            <w:r>
              <w:rPr>
                <w:rFonts w:ascii="Arial" w:hAnsi="Arial" w:cs="Arial"/>
                <w:sz w:val="20"/>
                <w:szCs w:val="20"/>
              </w:rPr>
              <w:t>Comments:</w:t>
            </w:r>
          </w:p>
          <w:p w:rsidR="000D678B" w:rsidRDefault="000D678B" w:rsidP="001C453A">
            <w:pPr>
              <w:pStyle w:val="NoSpacing"/>
              <w:rPr>
                <w:rFonts w:ascii="Arial" w:hAnsi="Arial" w:cs="Arial"/>
                <w:sz w:val="20"/>
                <w:szCs w:val="20"/>
              </w:rPr>
            </w:pPr>
          </w:p>
          <w:p w:rsidR="000D678B" w:rsidRDefault="000D678B" w:rsidP="001C453A">
            <w:pPr>
              <w:pStyle w:val="NoSpacing"/>
              <w:rPr>
                <w:rFonts w:ascii="Arial" w:hAnsi="Arial" w:cs="Arial"/>
                <w:sz w:val="20"/>
                <w:szCs w:val="20"/>
              </w:rPr>
            </w:pPr>
          </w:p>
          <w:p w:rsidR="000D678B" w:rsidRDefault="000D678B" w:rsidP="001C453A">
            <w:pPr>
              <w:pStyle w:val="NoSpacing"/>
              <w:rPr>
                <w:rFonts w:ascii="Arial" w:hAnsi="Arial" w:cs="Arial"/>
                <w:sz w:val="20"/>
                <w:szCs w:val="20"/>
              </w:rPr>
            </w:pPr>
          </w:p>
          <w:p w:rsidR="000D678B" w:rsidRDefault="000D678B" w:rsidP="001C453A">
            <w:pPr>
              <w:pStyle w:val="NoSpacing"/>
              <w:rPr>
                <w:rFonts w:ascii="Arial" w:hAnsi="Arial" w:cs="Arial"/>
                <w:sz w:val="20"/>
                <w:szCs w:val="20"/>
              </w:rPr>
            </w:pPr>
          </w:p>
          <w:p w:rsidR="000D678B" w:rsidRPr="00A56B0A" w:rsidRDefault="000D678B" w:rsidP="001C453A">
            <w:pPr>
              <w:pStyle w:val="NoSpacing"/>
              <w:rPr>
                <w:rFonts w:ascii="Arial" w:hAnsi="Arial" w:cs="Arial"/>
                <w:sz w:val="20"/>
                <w:szCs w:val="20"/>
              </w:rPr>
            </w:pPr>
          </w:p>
        </w:tc>
      </w:tr>
    </w:tbl>
    <w:p w:rsidR="008A7897" w:rsidRDefault="008A7897" w:rsidP="008A7897"/>
    <w:sectPr w:rsidR="008A7897" w:rsidSect="001E33F5">
      <w:pgSz w:w="12240" w:h="15840"/>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533B3"/>
    <w:rsid w:val="00090E24"/>
    <w:rsid w:val="000D678B"/>
    <w:rsid w:val="001515AF"/>
    <w:rsid w:val="001E33F5"/>
    <w:rsid w:val="002913D5"/>
    <w:rsid w:val="002C6F76"/>
    <w:rsid w:val="00414FCE"/>
    <w:rsid w:val="0041610E"/>
    <w:rsid w:val="00511139"/>
    <w:rsid w:val="00530C84"/>
    <w:rsid w:val="0065266A"/>
    <w:rsid w:val="00656BB6"/>
    <w:rsid w:val="0067717D"/>
    <w:rsid w:val="006D0972"/>
    <w:rsid w:val="007078EC"/>
    <w:rsid w:val="00727352"/>
    <w:rsid w:val="00732764"/>
    <w:rsid w:val="007613B4"/>
    <w:rsid w:val="007B7E64"/>
    <w:rsid w:val="007D175E"/>
    <w:rsid w:val="00897FCB"/>
    <w:rsid w:val="008A7897"/>
    <w:rsid w:val="009B5E87"/>
    <w:rsid w:val="00A013A9"/>
    <w:rsid w:val="00A87165"/>
    <w:rsid w:val="00AB05DA"/>
    <w:rsid w:val="00AC7517"/>
    <w:rsid w:val="00B30B56"/>
    <w:rsid w:val="00B95D46"/>
    <w:rsid w:val="00C758EA"/>
    <w:rsid w:val="00C8672A"/>
    <w:rsid w:val="00D01CD4"/>
    <w:rsid w:val="00D0338E"/>
    <w:rsid w:val="00D11030"/>
    <w:rsid w:val="00D865C1"/>
    <w:rsid w:val="00E24B8A"/>
    <w:rsid w:val="00FE7D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6</cp:revision>
  <dcterms:created xsi:type="dcterms:W3CDTF">2011-03-14T22:22:00Z</dcterms:created>
  <dcterms:modified xsi:type="dcterms:W3CDTF">2011-03-16T18:18:00Z</dcterms:modified>
</cp:coreProperties>
</file>