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374958">
        <w:rPr>
          <w:rFonts w:ascii="Calibri" w:hAnsi="Calibri"/>
          <w:b/>
          <w:sz w:val="28"/>
          <w:szCs w:val="28"/>
        </w:rPr>
        <w:t xml:space="preserve">Senior </w:t>
      </w:r>
      <w:r w:rsidR="00656BB6">
        <w:rPr>
          <w:rFonts w:ascii="Calibri" w:hAnsi="Calibri"/>
          <w:b/>
          <w:sz w:val="28"/>
          <w:szCs w:val="28"/>
        </w:rPr>
        <w:t>Programmer</w:t>
      </w:r>
      <w:r w:rsidRPr="00C50E98">
        <w:rPr>
          <w:rFonts w:ascii="Calibri" w:hAnsi="Calibri"/>
          <w:b/>
          <w:sz w:val="28"/>
          <w:szCs w:val="28"/>
        </w:rPr>
        <w:t xml:space="preserve"> Analyst</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Pr="00055531" w:rsidRDefault="008A7897" w:rsidP="008A7897">
      <w:pPr>
        <w:rPr>
          <w:sz w:val="18"/>
          <w:szCs w:val="1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969"/>
        <w:gridCol w:w="1560"/>
      </w:tblGrid>
      <w:tr w:rsidR="0067717D" w:rsidRPr="00A56B0A" w:rsidTr="000B3A12">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969"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0B3A12">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A44C58" w:rsidP="00D11030">
            <w:pPr>
              <w:pStyle w:val="NoSpacing"/>
              <w:rPr>
                <w:rFonts w:ascii="Arial" w:hAnsi="Arial" w:cs="Arial"/>
                <w:sz w:val="20"/>
                <w:szCs w:val="20"/>
              </w:rPr>
            </w:pPr>
            <w:r w:rsidRPr="00A44C58">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969" w:type="dxa"/>
          </w:tcPr>
          <w:p w:rsidR="0067717D" w:rsidRPr="001E33F5" w:rsidRDefault="008A408D" w:rsidP="00D11030">
            <w:pPr>
              <w:pStyle w:val="NoSpacing"/>
              <w:rPr>
                <w:rFonts w:ascii="Arial" w:hAnsi="Arial" w:cs="Arial"/>
                <w:sz w:val="20"/>
                <w:szCs w:val="20"/>
              </w:rPr>
            </w:pPr>
            <w:r>
              <w:rPr>
                <w:rFonts w:ascii="Arial" w:hAnsi="Arial" w:cs="Arial"/>
                <w:sz w:val="20"/>
                <w:szCs w:val="20"/>
              </w:rPr>
              <w:t>Advanced</w:t>
            </w:r>
            <w:r w:rsidRPr="008A408D">
              <w:rPr>
                <w:rFonts w:ascii="Arial" w:hAnsi="Arial" w:cs="Arial"/>
                <w:sz w:val="20"/>
                <w:szCs w:val="20"/>
              </w:rPr>
              <w:t>: Converses with, writes reports for, and creates/delivers presentations to all levels of colleagues and peer groups in ways that support problem solving and planning. Seeks a consensus with business partners. Debates opinions, tests understanding, and clarifies judgments. Brings conflict into the open empathetically. Explains the context of multiple interrelated situations, asks searching, probing questions, and solicits expert advice prior to taking action and making recommendations.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0B3A12">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0B3A12">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969" w:type="dxa"/>
          </w:tcPr>
          <w:p w:rsidR="0067717D" w:rsidRPr="00A56B0A" w:rsidRDefault="008A408D" w:rsidP="0013331F">
            <w:pPr>
              <w:pStyle w:val="NoSpacing"/>
              <w:rPr>
                <w:rFonts w:ascii="Arial" w:hAnsi="Arial" w:cs="Arial"/>
                <w:sz w:val="20"/>
                <w:szCs w:val="20"/>
              </w:rPr>
            </w:pPr>
            <w:r>
              <w:rPr>
                <w:rFonts w:ascii="Arial" w:hAnsi="Arial" w:cs="Arial"/>
                <w:sz w:val="20"/>
                <w:szCs w:val="20"/>
              </w:rPr>
              <w:t>Advanced</w:t>
            </w:r>
            <w:r w:rsidRPr="008A408D">
              <w:rPr>
                <w:rFonts w:ascii="Arial" w:hAnsi="Arial" w:cs="Arial"/>
                <w:sz w:val="20"/>
                <w:szCs w:val="20"/>
              </w:rPr>
              <w:t xml:space="preserve">: Diagnoses problems using formal problem-solving tools and techniques from multiple angles and probes underlying issues to generate multiple potential solutions. Proactively anticipates and prevents problems. Devises, facilitates buy-in, makes recommendations, and guides implementation of corrective and/or preventive actions for complex issues that cross organizational boundaries and are unclear in nature. Identifies potential consequences and risk levels. </w:t>
            </w:r>
            <w:r w:rsidR="0013331F">
              <w:rPr>
                <w:rFonts w:ascii="Arial" w:hAnsi="Arial" w:cs="Arial"/>
                <w:sz w:val="20"/>
                <w:szCs w:val="20"/>
              </w:rPr>
              <w:t>Seeks</w:t>
            </w:r>
            <w:r w:rsidRPr="008A408D">
              <w:rPr>
                <w:rFonts w:ascii="Arial" w:hAnsi="Arial" w:cs="Arial"/>
                <w:sz w:val="20"/>
                <w:szCs w:val="20"/>
              </w:rPr>
              <w:t xml:space="preserve"> support and buy-in for problem definition, methods of resolution, and accountability.</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0B3A12">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0B3A12">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w:t>
            </w:r>
            <w:r w:rsidRPr="001E33F5">
              <w:rPr>
                <w:rFonts w:ascii="Arial" w:hAnsi="Arial" w:cs="Arial"/>
                <w:sz w:val="20"/>
                <w:szCs w:val="20"/>
              </w:rPr>
              <w:lastRenderedPageBreak/>
              <w:t xml:space="preserve">the strengths of colleagues and gives credit to others' </w:t>
            </w:r>
            <w:r w:rsidR="004A605F">
              <w:rPr>
                <w:rFonts w:ascii="Arial" w:hAnsi="Arial" w:cs="Arial"/>
                <w:sz w:val="20"/>
                <w:szCs w:val="20"/>
              </w:rPr>
              <w:t>contributions and achievements.</w:t>
            </w:r>
          </w:p>
        </w:tc>
        <w:tc>
          <w:tcPr>
            <w:tcW w:w="3969" w:type="dxa"/>
          </w:tcPr>
          <w:p w:rsidR="0067717D" w:rsidRPr="00A56B0A" w:rsidRDefault="008A408D" w:rsidP="008A408D">
            <w:pPr>
              <w:pStyle w:val="NoSpacing"/>
              <w:rPr>
                <w:rFonts w:ascii="Arial" w:hAnsi="Arial" w:cs="Arial"/>
                <w:sz w:val="20"/>
                <w:szCs w:val="20"/>
              </w:rPr>
            </w:pPr>
            <w:r>
              <w:rPr>
                <w:rFonts w:ascii="Arial" w:hAnsi="Arial" w:cs="Arial"/>
                <w:sz w:val="20"/>
                <w:szCs w:val="20"/>
              </w:rPr>
              <w:lastRenderedPageBreak/>
              <w:t>Advanced</w:t>
            </w:r>
            <w:r w:rsidRPr="008A408D">
              <w:rPr>
                <w:rFonts w:ascii="Arial" w:hAnsi="Arial" w:cs="Arial"/>
                <w:sz w:val="20"/>
                <w:szCs w:val="20"/>
              </w:rPr>
              <w:t xml:space="preserve">: </w:t>
            </w:r>
            <w:r w:rsidR="00B038F6" w:rsidRPr="00B038F6">
              <w:rPr>
                <w:rFonts w:ascii="Arial" w:hAnsi="Arial" w:cs="Arial"/>
                <w:sz w:val="20"/>
                <w:szCs w:val="20"/>
              </w:rPr>
              <w:t xml:space="preserve">Consistently fosters collaboration and respect among team members by addressing elements of the group process that impedes, or could impede, the group from reaching its goal. Engages the “right people,” within and beyond organizational boundaries, by </w:t>
            </w:r>
            <w:r w:rsidR="00B038F6" w:rsidRPr="00B038F6">
              <w:rPr>
                <w:rFonts w:ascii="Arial" w:hAnsi="Arial" w:cs="Arial"/>
                <w:sz w:val="20"/>
                <w:szCs w:val="20"/>
              </w:rPr>
              <w:lastRenderedPageBreak/>
              <w:t xml:space="preserve">matching individual capabilities and skills to the team’s goals. Works with a wide range of teams and readily shares lessons learned and </w:t>
            </w:r>
            <w:r w:rsidR="00B038F6">
              <w:rPr>
                <w:rFonts w:ascii="Arial" w:hAnsi="Arial" w:cs="Arial"/>
                <w:sz w:val="20"/>
                <w:szCs w:val="20"/>
              </w:rPr>
              <w:t>credit for team accomplishments</w:t>
            </w:r>
            <w:r w:rsidRPr="008A408D">
              <w:rPr>
                <w:rFonts w:ascii="Arial" w:hAnsi="Arial" w:cs="Arial"/>
                <w:sz w:val="20"/>
                <w:szCs w:val="20"/>
              </w:rPr>
              <w:t>.</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0B3A12">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0B3A12">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969"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0B3A12">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4A605F">
              <w:rPr>
                <w:rFonts w:ascii="Arial" w:hAnsi="Arial" w:cs="Arial"/>
                <w:sz w:val="20"/>
                <w:szCs w:val="20"/>
              </w:rPr>
              <w:t>tandards in response to change.</w:t>
            </w:r>
          </w:p>
        </w:tc>
        <w:tc>
          <w:tcPr>
            <w:tcW w:w="3969" w:type="dxa"/>
          </w:tcPr>
          <w:p w:rsidR="0067717D" w:rsidRPr="00A56B0A" w:rsidRDefault="008A408D" w:rsidP="00656BB6">
            <w:pPr>
              <w:pStyle w:val="NoSpacing"/>
              <w:rPr>
                <w:rFonts w:ascii="Arial" w:hAnsi="Arial" w:cs="Arial"/>
                <w:sz w:val="20"/>
                <w:szCs w:val="20"/>
              </w:rPr>
            </w:pPr>
            <w:r>
              <w:rPr>
                <w:rFonts w:ascii="Arial" w:hAnsi="Arial" w:cs="Arial"/>
                <w:sz w:val="20"/>
                <w:szCs w:val="20"/>
              </w:rPr>
              <w:t>Advanced</w:t>
            </w:r>
            <w:r w:rsidRPr="008A408D">
              <w:rPr>
                <w:rFonts w:ascii="Arial" w:hAnsi="Arial" w:cs="Arial"/>
                <w:sz w:val="20"/>
                <w:szCs w:val="20"/>
              </w:rPr>
              <w:t xml:space="preserve">: </w:t>
            </w:r>
            <w:r w:rsidR="00751465" w:rsidRPr="00751465">
              <w:rPr>
                <w:rFonts w:ascii="Arial" w:hAnsi="Arial" w:cs="Arial"/>
                <w:sz w:val="20"/>
                <w:szCs w:val="20"/>
              </w:rPr>
              <w:t>Sets enhanced objectives for self and others. Monitors performance trends and identifies opportunities to improve standards. Provides regular feedback and suggests alternative approaches necessary to ensure that organizational objectives and superior standards are achieved. Delegates responsibility and reallocates resources as needed to ensure that priorities are met for initiatives within area of responsibility.</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0B3A12">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0B3A12">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Business Process Knowledge</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 xml:space="preserve">Identifies, documents, and monitors key business processes needed to achieve successful business results. Maps and documents processes. Develops framework for process improvement. </w:t>
            </w:r>
          </w:p>
        </w:tc>
        <w:tc>
          <w:tcPr>
            <w:tcW w:w="3969" w:type="dxa"/>
          </w:tcPr>
          <w:p w:rsidR="0067717D" w:rsidRPr="00A56B0A" w:rsidRDefault="00055531" w:rsidP="00055531">
            <w:pPr>
              <w:pStyle w:val="NoSpacing"/>
              <w:rPr>
                <w:rFonts w:ascii="Arial" w:hAnsi="Arial" w:cs="Arial"/>
                <w:sz w:val="20"/>
                <w:szCs w:val="20"/>
              </w:rPr>
            </w:pPr>
            <w:r w:rsidRPr="00055531">
              <w:rPr>
                <w:rFonts w:ascii="Arial" w:hAnsi="Arial" w:cs="Arial"/>
                <w:sz w:val="20"/>
                <w:szCs w:val="20"/>
              </w:rPr>
              <w:t>Adv</w:t>
            </w:r>
            <w:r>
              <w:rPr>
                <w:rFonts w:ascii="Arial" w:hAnsi="Arial" w:cs="Arial"/>
                <w:sz w:val="20"/>
                <w:szCs w:val="20"/>
              </w:rPr>
              <w:t>anced</w:t>
            </w:r>
            <w:r w:rsidRPr="00055531">
              <w:rPr>
                <w:rFonts w:ascii="Arial" w:hAnsi="Arial" w:cs="Arial"/>
                <w:sz w:val="20"/>
                <w:szCs w:val="20"/>
              </w:rPr>
              <w:t xml:space="preserve">: </w:t>
            </w:r>
            <w:r w:rsidR="00751465" w:rsidRPr="00751465">
              <w:rPr>
                <w:rFonts w:ascii="Arial" w:hAnsi="Arial" w:cs="Arial"/>
                <w:sz w:val="20"/>
                <w:szCs w:val="20"/>
              </w:rPr>
              <w:t>Describes and documents critical cross-functional business process flows. Applies business process reengineering techniques and methods in analyzing process flow and accountability charts. Recommends and advocates substantive process enhancements and assesses both internal and external implications.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0B3A12">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Pr="00A56B0A" w:rsidRDefault="0065266A" w:rsidP="00D11030">
            <w:pPr>
              <w:pStyle w:val="NoSpacing"/>
              <w:rPr>
                <w:rFonts w:ascii="Arial" w:hAnsi="Arial" w:cs="Arial"/>
                <w:sz w:val="20"/>
                <w:szCs w:val="20"/>
              </w:rPr>
            </w:pPr>
          </w:p>
        </w:tc>
      </w:tr>
      <w:tr w:rsidR="0067717D" w:rsidRPr="00550EBB" w:rsidTr="000B3A12">
        <w:tc>
          <w:tcPr>
            <w:tcW w:w="1702" w:type="dxa"/>
          </w:tcPr>
          <w:p w:rsidR="0067717D" w:rsidRPr="00A56B0A" w:rsidRDefault="00656BB6" w:rsidP="00D11030">
            <w:pPr>
              <w:pStyle w:val="NoSpacing"/>
              <w:rPr>
                <w:rFonts w:ascii="Arial" w:hAnsi="Arial" w:cs="Arial"/>
                <w:sz w:val="20"/>
                <w:szCs w:val="20"/>
              </w:rPr>
            </w:pPr>
            <w:r w:rsidRPr="00656BB6">
              <w:rPr>
                <w:rFonts w:ascii="Arial" w:hAnsi="Arial" w:cs="Arial"/>
                <w:sz w:val="20"/>
                <w:szCs w:val="20"/>
              </w:rPr>
              <w:t>Information Systems Knowledge</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Maintains and applies up-to-date knowledge of discrete and integrated information systems elements (har</w:t>
            </w:r>
            <w:r w:rsidR="00C26090">
              <w:rPr>
                <w:rFonts w:ascii="Arial" w:hAnsi="Arial" w:cs="Arial"/>
                <w:sz w:val="20"/>
                <w:szCs w:val="20"/>
              </w:rPr>
              <w:t xml:space="preserve">dware, software, and network). </w:t>
            </w:r>
          </w:p>
        </w:tc>
        <w:tc>
          <w:tcPr>
            <w:tcW w:w="3969" w:type="dxa"/>
          </w:tcPr>
          <w:p w:rsidR="0067717D" w:rsidRPr="00A56B0A" w:rsidRDefault="00055531" w:rsidP="00055531">
            <w:pPr>
              <w:pStyle w:val="NoSpacing"/>
              <w:rPr>
                <w:rFonts w:ascii="Arial" w:hAnsi="Arial" w:cs="Arial"/>
                <w:sz w:val="20"/>
                <w:szCs w:val="20"/>
              </w:rPr>
            </w:pPr>
            <w:r>
              <w:rPr>
                <w:rFonts w:ascii="Arial" w:hAnsi="Arial" w:cs="Arial"/>
                <w:sz w:val="20"/>
                <w:szCs w:val="20"/>
              </w:rPr>
              <w:t>Advanced:</w:t>
            </w:r>
            <w:r w:rsidRPr="00055531">
              <w:rPr>
                <w:rFonts w:ascii="Arial" w:hAnsi="Arial" w:cs="Arial"/>
                <w:sz w:val="20"/>
                <w:szCs w:val="20"/>
              </w:rPr>
              <w:t xml:space="preserve"> </w:t>
            </w:r>
            <w:r w:rsidR="00751465" w:rsidRPr="00751465">
              <w:rPr>
                <w:rFonts w:ascii="Arial" w:hAnsi="Arial" w:cs="Arial"/>
                <w:sz w:val="20"/>
                <w:szCs w:val="20"/>
              </w:rPr>
              <w:t xml:space="preserve">Identifies means of integrating technical support requirements with enterprise processes and strategies. Identifies technological opportunities to meet client needs. Creates information system solutions to meet the needs of business stakeholders. </w:t>
            </w:r>
            <w:proofErr w:type="gramStart"/>
            <w:r w:rsidR="00751465" w:rsidRPr="00751465">
              <w:rPr>
                <w:rFonts w:ascii="Arial" w:hAnsi="Arial" w:cs="Arial"/>
                <w:sz w:val="20"/>
                <w:szCs w:val="20"/>
              </w:rPr>
              <w:t>Partners with appropriate technical consultants, experts, and managers to res</w:t>
            </w:r>
            <w:bookmarkStart w:id="0" w:name="_GoBack"/>
            <w:bookmarkEnd w:id="0"/>
            <w:r w:rsidR="00751465" w:rsidRPr="00751465">
              <w:rPr>
                <w:rFonts w:ascii="Arial" w:hAnsi="Arial" w:cs="Arial"/>
                <w:sz w:val="20"/>
                <w:szCs w:val="20"/>
              </w:rPr>
              <w:t>olves</w:t>
            </w:r>
            <w:proofErr w:type="gramEnd"/>
            <w:r w:rsidR="00751465" w:rsidRPr="00751465">
              <w:rPr>
                <w:rFonts w:ascii="Arial" w:hAnsi="Arial" w:cs="Arial"/>
                <w:sz w:val="20"/>
                <w:szCs w:val="20"/>
              </w:rPr>
              <w:t xml:space="preserve"> complex problems across all IT solutions</w:t>
            </w:r>
            <w:r w:rsidRPr="00055531">
              <w:rPr>
                <w:rFonts w:ascii="Arial" w:hAnsi="Arial" w:cs="Arial"/>
                <w:sz w:val="20"/>
                <w:szCs w:val="20"/>
              </w:rPr>
              <w:t>.</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0B3A12">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055531" w:rsidRDefault="00055531" w:rsidP="00D11030">
            <w:pPr>
              <w:pStyle w:val="NoSpacing"/>
              <w:rPr>
                <w:rFonts w:ascii="Arial" w:hAnsi="Arial" w:cs="Arial"/>
                <w:sz w:val="20"/>
                <w:szCs w:val="20"/>
              </w:rPr>
            </w:pPr>
          </w:p>
          <w:p w:rsidR="00055531" w:rsidRDefault="00055531"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bl>
    <w:p w:rsidR="008A7897" w:rsidRDefault="008A7897" w:rsidP="00A87691"/>
    <w:sectPr w:rsidR="008A7897" w:rsidSect="00055531">
      <w:pgSz w:w="12240" w:h="15840"/>
      <w:pgMar w:top="794" w:right="1077"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5531"/>
    <w:rsid w:val="00090E24"/>
    <w:rsid w:val="000B3A12"/>
    <w:rsid w:val="0013331F"/>
    <w:rsid w:val="001515AF"/>
    <w:rsid w:val="001E33F5"/>
    <w:rsid w:val="002913D5"/>
    <w:rsid w:val="002C6F76"/>
    <w:rsid w:val="00374958"/>
    <w:rsid w:val="00414FCE"/>
    <w:rsid w:val="004A605F"/>
    <w:rsid w:val="00511139"/>
    <w:rsid w:val="0065266A"/>
    <w:rsid w:val="00656BB6"/>
    <w:rsid w:val="0067717D"/>
    <w:rsid w:val="006D0972"/>
    <w:rsid w:val="00727352"/>
    <w:rsid w:val="00751465"/>
    <w:rsid w:val="00897FCB"/>
    <w:rsid w:val="008A408D"/>
    <w:rsid w:val="008A7897"/>
    <w:rsid w:val="009B5E87"/>
    <w:rsid w:val="00A14C21"/>
    <w:rsid w:val="00A44C58"/>
    <w:rsid w:val="00A87691"/>
    <w:rsid w:val="00AB05DA"/>
    <w:rsid w:val="00AC7517"/>
    <w:rsid w:val="00B038F6"/>
    <w:rsid w:val="00B30B56"/>
    <w:rsid w:val="00B95D46"/>
    <w:rsid w:val="00BC35AB"/>
    <w:rsid w:val="00C26090"/>
    <w:rsid w:val="00C758EA"/>
    <w:rsid w:val="00C8672A"/>
    <w:rsid w:val="00D01CD4"/>
    <w:rsid w:val="00D11030"/>
    <w:rsid w:val="00D11DD7"/>
    <w:rsid w:val="00D865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10</cp:revision>
  <dcterms:created xsi:type="dcterms:W3CDTF">2011-03-04T22:39:00Z</dcterms:created>
  <dcterms:modified xsi:type="dcterms:W3CDTF">2011-03-16T19:31:00Z</dcterms:modified>
</cp:coreProperties>
</file>