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F56460">
        <w:rPr>
          <w:rFonts w:ascii="Calibri" w:hAnsi="Calibri"/>
          <w:b/>
          <w:sz w:val="28"/>
          <w:szCs w:val="28"/>
        </w:rPr>
        <w:t>Application Architect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bookmarkStart w:id="0" w:name="_GoBack"/>
      <w:bookmarkEnd w:id="0"/>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Pr="00055531" w:rsidRDefault="008A7897" w:rsidP="008A7897">
      <w:pPr>
        <w:rPr>
          <w:sz w:val="18"/>
          <w:szCs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969"/>
        <w:gridCol w:w="1560"/>
      </w:tblGrid>
      <w:tr w:rsidR="0067717D" w:rsidRPr="00A56B0A" w:rsidTr="000B3A12">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969"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0B3A12">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A44C58" w:rsidP="00D11030">
            <w:pPr>
              <w:pStyle w:val="NoSpacing"/>
              <w:rPr>
                <w:rFonts w:ascii="Arial" w:hAnsi="Arial" w:cs="Arial"/>
                <w:sz w:val="20"/>
                <w:szCs w:val="20"/>
              </w:rPr>
            </w:pPr>
            <w:r w:rsidRPr="00A44C58">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969" w:type="dxa"/>
          </w:tcPr>
          <w:p w:rsidR="0067717D" w:rsidRPr="001E33F5" w:rsidRDefault="008A408D" w:rsidP="00D11030">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0B3A12">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0B3A12">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969" w:type="dxa"/>
          </w:tcPr>
          <w:p w:rsidR="0067717D" w:rsidRPr="00A56B0A" w:rsidRDefault="008A408D" w:rsidP="0013331F">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xml:space="preserve">: 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w:t>
            </w:r>
            <w:r w:rsidR="0013331F">
              <w:rPr>
                <w:rFonts w:ascii="Arial" w:hAnsi="Arial" w:cs="Arial"/>
                <w:sz w:val="20"/>
                <w:szCs w:val="20"/>
              </w:rPr>
              <w:t>Seeks</w:t>
            </w:r>
            <w:r w:rsidRPr="008A408D">
              <w:rPr>
                <w:rFonts w:ascii="Arial" w:hAnsi="Arial" w:cs="Arial"/>
                <w:sz w:val="20"/>
                <w:szCs w:val="20"/>
              </w:rPr>
              <w:t xml:space="preserve"> support and buy-in for problem definition, methods of resolution, and accountability.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0B3A12">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0B3A12">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w:t>
            </w:r>
            <w:r w:rsidRPr="001E33F5">
              <w:rPr>
                <w:rFonts w:ascii="Arial" w:hAnsi="Arial" w:cs="Arial"/>
                <w:sz w:val="20"/>
                <w:szCs w:val="20"/>
              </w:rPr>
              <w:lastRenderedPageBreak/>
              <w:t xml:space="preserve">the strengths of colleagues and gives credit to others' </w:t>
            </w:r>
            <w:r w:rsidR="004A605F">
              <w:rPr>
                <w:rFonts w:ascii="Arial" w:hAnsi="Arial" w:cs="Arial"/>
                <w:sz w:val="20"/>
                <w:szCs w:val="20"/>
              </w:rPr>
              <w:t>contributions and achievements.</w:t>
            </w:r>
          </w:p>
        </w:tc>
        <w:tc>
          <w:tcPr>
            <w:tcW w:w="3969" w:type="dxa"/>
          </w:tcPr>
          <w:p w:rsidR="0067717D" w:rsidRPr="00A56B0A" w:rsidRDefault="008A408D" w:rsidP="008A408D">
            <w:pPr>
              <w:pStyle w:val="NoSpacing"/>
              <w:rPr>
                <w:rFonts w:ascii="Arial" w:hAnsi="Arial" w:cs="Arial"/>
                <w:sz w:val="20"/>
                <w:szCs w:val="20"/>
              </w:rPr>
            </w:pPr>
            <w:r>
              <w:rPr>
                <w:rFonts w:ascii="Arial" w:hAnsi="Arial" w:cs="Arial"/>
                <w:sz w:val="20"/>
                <w:szCs w:val="20"/>
              </w:rPr>
              <w:lastRenderedPageBreak/>
              <w:t>Advanced</w:t>
            </w:r>
            <w:r w:rsidRPr="008A408D">
              <w:rPr>
                <w:rFonts w:ascii="Arial" w:hAnsi="Arial" w:cs="Arial"/>
                <w:sz w:val="20"/>
                <w:szCs w:val="20"/>
              </w:rPr>
              <w:t xml:space="preserve">: </w:t>
            </w:r>
            <w:r w:rsidR="00B038F6" w:rsidRPr="00B038F6">
              <w:rPr>
                <w:rFonts w:ascii="Arial" w:hAnsi="Arial" w:cs="Arial"/>
                <w:sz w:val="20"/>
                <w:szCs w:val="20"/>
              </w:rPr>
              <w:t xml:space="preserve">Consistently fosters collaboration and respect among team members by addressing elements of the group process that impedes, or could impede, the group from reaching its goal. Engages the “right people,” within and beyond organizational boundaries, by </w:t>
            </w:r>
            <w:r w:rsidR="00B038F6" w:rsidRPr="00B038F6">
              <w:rPr>
                <w:rFonts w:ascii="Arial" w:hAnsi="Arial" w:cs="Arial"/>
                <w:sz w:val="20"/>
                <w:szCs w:val="20"/>
              </w:rPr>
              <w:lastRenderedPageBreak/>
              <w:t xml:space="preserve">matching individual capabilities and skills to the team’s goals. Works with a wide range of teams and readily shares lessons learned and </w:t>
            </w:r>
            <w:r w:rsidR="00B038F6">
              <w:rPr>
                <w:rFonts w:ascii="Arial" w:hAnsi="Arial" w:cs="Arial"/>
                <w:sz w:val="20"/>
                <w:szCs w:val="20"/>
              </w:rPr>
              <w:t>credit for team accomplishments</w:t>
            </w:r>
            <w:r w:rsidRPr="008A408D">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0B3A12">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0B3A12">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969"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0B3A12">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4A605F">
              <w:rPr>
                <w:rFonts w:ascii="Arial" w:hAnsi="Arial" w:cs="Arial"/>
                <w:sz w:val="20"/>
                <w:szCs w:val="20"/>
              </w:rPr>
              <w:t>tandards in response to change.</w:t>
            </w:r>
          </w:p>
        </w:tc>
        <w:tc>
          <w:tcPr>
            <w:tcW w:w="3969" w:type="dxa"/>
          </w:tcPr>
          <w:p w:rsidR="0067717D" w:rsidRPr="00A56B0A" w:rsidRDefault="008A408D" w:rsidP="00656BB6">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 as needed to ensure that priorities are met.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0B3A12">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0B3A12">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Business Process Knowledge</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 xml:space="preserve">Identifies, documents, and monitors key business processes needed to achieve successful business results. Maps and documents processes. Develops framework for process improvement. </w:t>
            </w:r>
          </w:p>
        </w:tc>
        <w:tc>
          <w:tcPr>
            <w:tcW w:w="3969" w:type="dxa"/>
          </w:tcPr>
          <w:p w:rsidR="0067717D" w:rsidRPr="00A56B0A" w:rsidRDefault="00055531" w:rsidP="00055531">
            <w:pPr>
              <w:pStyle w:val="NoSpacing"/>
              <w:rPr>
                <w:rFonts w:ascii="Arial" w:hAnsi="Arial" w:cs="Arial"/>
                <w:sz w:val="20"/>
                <w:szCs w:val="20"/>
              </w:rPr>
            </w:pPr>
            <w:r w:rsidRPr="00055531">
              <w:rPr>
                <w:rFonts w:ascii="Arial" w:hAnsi="Arial" w:cs="Arial"/>
                <w:sz w:val="20"/>
                <w:szCs w:val="20"/>
              </w:rPr>
              <w:t>Adv</w:t>
            </w:r>
            <w:r>
              <w:rPr>
                <w:rFonts w:ascii="Arial" w:hAnsi="Arial" w:cs="Arial"/>
                <w:sz w:val="20"/>
                <w:szCs w:val="20"/>
              </w:rPr>
              <w:t>anced</w:t>
            </w:r>
            <w:r w:rsidRPr="00055531">
              <w:rPr>
                <w:rFonts w:ascii="Arial" w:hAnsi="Arial" w:cs="Arial"/>
                <w:sz w:val="20"/>
                <w:szCs w:val="20"/>
              </w:rPr>
              <w:t>: Describes and documents critical cross-functional business process flows. Applies business process reengineering techniques and methods in analyzing process flow and accountability charts. Recommends and advocates substantive process enhancements and assesses both internal and external implications.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0B3A12">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Pr="00A56B0A" w:rsidRDefault="0065266A" w:rsidP="00D11030">
            <w:pPr>
              <w:pStyle w:val="NoSpacing"/>
              <w:rPr>
                <w:rFonts w:ascii="Arial" w:hAnsi="Arial" w:cs="Arial"/>
                <w:sz w:val="20"/>
                <w:szCs w:val="20"/>
              </w:rPr>
            </w:pPr>
          </w:p>
        </w:tc>
      </w:tr>
      <w:tr w:rsidR="0067717D" w:rsidRPr="00550EBB" w:rsidTr="000B3A12">
        <w:tc>
          <w:tcPr>
            <w:tcW w:w="1702" w:type="dxa"/>
          </w:tcPr>
          <w:p w:rsidR="0067717D" w:rsidRPr="00A56B0A" w:rsidRDefault="00656BB6" w:rsidP="00D11030">
            <w:pPr>
              <w:pStyle w:val="NoSpacing"/>
              <w:rPr>
                <w:rFonts w:ascii="Arial" w:hAnsi="Arial" w:cs="Arial"/>
                <w:sz w:val="20"/>
                <w:szCs w:val="20"/>
              </w:rPr>
            </w:pPr>
            <w:r w:rsidRPr="00656BB6">
              <w:rPr>
                <w:rFonts w:ascii="Arial" w:hAnsi="Arial" w:cs="Arial"/>
                <w:sz w:val="20"/>
                <w:szCs w:val="20"/>
              </w:rPr>
              <w:t>Information Systems Knowledge</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Maintains and applies up-to-date knowledge of discrete and integrated information systems elements (har</w:t>
            </w:r>
            <w:r w:rsidR="00C26090">
              <w:rPr>
                <w:rFonts w:ascii="Arial" w:hAnsi="Arial" w:cs="Arial"/>
                <w:sz w:val="20"/>
                <w:szCs w:val="20"/>
              </w:rPr>
              <w:t xml:space="preserve">dware, software, and network). </w:t>
            </w:r>
          </w:p>
        </w:tc>
        <w:tc>
          <w:tcPr>
            <w:tcW w:w="3969" w:type="dxa"/>
          </w:tcPr>
          <w:p w:rsidR="0067717D" w:rsidRPr="00A56B0A" w:rsidRDefault="00055531" w:rsidP="00055531">
            <w:pPr>
              <w:pStyle w:val="NoSpacing"/>
              <w:rPr>
                <w:rFonts w:ascii="Arial" w:hAnsi="Arial" w:cs="Arial"/>
                <w:sz w:val="20"/>
                <w:szCs w:val="20"/>
              </w:rPr>
            </w:pPr>
            <w:r>
              <w:rPr>
                <w:rFonts w:ascii="Arial" w:hAnsi="Arial" w:cs="Arial"/>
                <w:sz w:val="20"/>
                <w:szCs w:val="20"/>
              </w:rPr>
              <w:t>Advanced:</w:t>
            </w:r>
            <w:r w:rsidRPr="00055531">
              <w:rPr>
                <w:rFonts w:ascii="Arial" w:hAnsi="Arial" w:cs="Arial"/>
                <w:sz w:val="20"/>
                <w:szCs w:val="20"/>
              </w:rPr>
              <w:t xml:space="preserve"> Identifies means of integrating technical support requirements with enterprise processes and strategies. Identifies technological opportunities to meet client needs. Creates information system solutions to meet the needs of business partners. Partners with appropriate technical consultants, experts, and managers.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0B3A12">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055531" w:rsidRDefault="00055531" w:rsidP="00D11030">
            <w:pPr>
              <w:pStyle w:val="NoSpacing"/>
              <w:rPr>
                <w:rFonts w:ascii="Arial" w:hAnsi="Arial" w:cs="Arial"/>
                <w:sz w:val="20"/>
                <w:szCs w:val="20"/>
              </w:rPr>
            </w:pPr>
          </w:p>
          <w:p w:rsidR="00055531" w:rsidRDefault="00055531"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bl>
    <w:p w:rsidR="008A7897" w:rsidRDefault="008A7897" w:rsidP="00A87691"/>
    <w:sectPr w:rsidR="008A7897" w:rsidSect="00055531">
      <w:pgSz w:w="12240" w:h="15840"/>
      <w:pgMar w:top="794" w:right="1077"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5531"/>
    <w:rsid w:val="00090E24"/>
    <w:rsid w:val="000B3A12"/>
    <w:rsid w:val="0013331F"/>
    <w:rsid w:val="001515AF"/>
    <w:rsid w:val="001E33F5"/>
    <w:rsid w:val="002913D5"/>
    <w:rsid w:val="002C6F76"/>
    <w:rsid w:val="00374958"/>
    <w:rsid w:val="00414FCE"/>
    <w:rsid w:val="004A605F"/>
    <w:rsid w:val="00511139"/>
    <w:rsid w:val="0065266A"/>
    <w:rsid w:val="00656BB6"/>
    <w:rsid w:val="0067717D"/>
    <w:rsid w:val="006D0972"/>
    <w:rsid w:val="00727352"/>
    <w:rsid w:val="00897FCB"/>
    <w:rsid w:val="008A408D"/>
    <w:rsid w:val="008A7897"/>
    <w:rsid w:val="009B5E87"/>
    <w:rsid w:val="00A14C21"/>
    <w:rsid w:val="00A44C58"/>
    <w:rsid w:val="00A87691"/>
    <w:rsid w:val="00AB05DA"/>
    <w:rsid w:val="00AC7517"/>
    <w:rsid w:val="00B038F6"/>
    <w:rsid w:val="00B30B56"/>
    <w:rsid w:val="00B95D46"/>
    <w:rsid w:val="00BC35AB"/>
    <w:rsid w:val="00C26090"/>
    <w:rsid w:val="00C758EA"/>
    <w:rsid w:val="00C8672A"/>
    <w:rsid w:val="00D01CD4"/>
    <w:rsid w:val="00D11030"/>
    <w:rsid w:val="00D11DD7"/>
    <w:rsid w:val="00D865C1"/>
    <w:rsid w:val="00F56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2</cp:revision>
  <dcterms:created xsi:type="dcterms:W3CDTF">2011-03-16T19:05:00Z</dcterms:created>
  <dcterms:modified xsi:type="dcterms:W3CDTF">2011-03-16T19:05:00Z</dcterms:modified>
</cp:coreProperties>
</file>